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CE41" w14:textId="77777777" w:rsidR="00B21C6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BIBLICAL HOLINESS SERIES – WEEK THREE</w:t>
      </w:r>
    </w:p>
    <w:p w14:paraId="5E318295" w14:textId="77777777" w:rsidR="00B21C67" w:rsidRPr="00E135E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  <w:r w:rsidRPr="00E135E7">
        <w:rPr>
          <w:rFonts w:ascii="Arial" w:hAnsi="Arial"/>
          <w:i w:val="0"/>
          <w:sz w:val="24"/>
          <w:szCs w:val="24"/>
        </w:rPr>
        <w:t>UNDERSTANDING THE ANTURE OF BIBLICAL HOLINESS</w:t>
      </w:r>
    </w:p>
    <w:p w14:paraId="2C6B686B" w14:textId="77777777" w:rsidR="00B21C67" w:rsidRPr="00F971F1" w:rsidRDefault="00B21C67" w:rsidP="00B21C67">
      <w:pPr>
        <w:spacing w:line="220" w:lineRule="atLeast"/>
        <w:jc w:val="center"/>
        <w:rPr>
          <w:rFonts w:ascii="Arial" w:hAnsi="Arial"/>
          <w:i w:val="0"/>
          <w:sz w:val="8"/>
          <w:szCs w:val="8"/>
        </w:rPr>
      </w:pPr>
    </w:p>
    <w:p w14:paraId="2ECC8491" w14:textId="77777777" w:rsidR="00B21C6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September 12</w:t>
      </w:r>
      <w:r w:rsidRPr="00CD2230">
        <w:rPr>
          <w:rFonts w:ascii="Arial" w:hAnsi="Arial"/>
          <w:i w:val="0"/>
          <w:sz w:val="24"/>
          <w:szCs w:val="24"/>
        </w:rPr>
        <w:t>, 202</w:t>
      </w:r>
      <w:r>
        <w:rPr>
          <w:rFonts w:ascii="Arial" w:hAnsi="Arial"/>
          <w:i w:val="0"/>
          <w:sz w:val="24"/>
          <w:szCs w:val="24"/>
        </w:rPr>
        <w:t>1</w:t>
      </w:r>
    </w:p>
    <w:p w14:paraId="4FCA0BF8" w14:textId="77777777" w:rsidR="00B21C6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</w:p>
    <w:p w14:paraId="2F91A5FE" w14:textId="153A196A" w:rsidR="00B21C6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  <w:r w:rsidRPr="00CD2230">
        <w:rPr>
          <w:rFonts w:ascii="Arial" w:hAnsi="Arial"/>
          <w:i w:val="0"/>
          <w:sz w:val="24"/>
          <w:szCs w:val="24"/>
        </w:rPr>
        <w:t xml:space="preserve">Pastor Chris </w:t>
      </w:r>
      <w:proofErr w:type="spellStart"/>
      <w:r w:rsidRPr="00CD2230">
        <w:rPr>
          <w:rFonts w:ascii="Arial" w:hAnsi="Arial"/>
          <w:i w:val="0"/>
          <w:sz w:val="24"/>
          <w:szCs w:val="24"/>
        </w:rPr>
        <w:t>Gammello</w:t>
      </w:r>
      <w:proofErr w:type="spellEnd"/>
    </w:p>
    <w:p w14:paraId="70EDB5B2" w14:textId="6A6064B9" w:rsidR="00B21C67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</w:p>
    <w:p w14:paraId="0F04FF2D" w14:textId="77777777" w:rsidR="00B21C67" w:rsidRPr="00CD2230" w:rsidRDefault="00B21C67" w:rsidP="00B21C67">
      <w:pPr>
        <w:spacing w:line="220" w:lineRule="atLeast"/>
        <w:jc w:val="center"/>
        <w:rPr>
          <w:rFonts w:ascii="Arial" w:hAnsi="Arial"/>
          <w:i w:val="0"/>
          <w:sz w:val="24"/>
          <w:szCs w:val="24"/>
        </w:rPr>
      </w:pPr>
    </w:p>
    <w:p w14:paraId="0199C1F1" w14:textId="77777777" w:rsidR="00B21C67" w:rsidRPr="004361B5" w:rsidRDefault="00B21C67" w:rsidP="00B21C67">
      <w:pPr>
        <w:spacing w:line="220" w:lineRule="atLeast"/>
        <w:jc w:val="center"/>
        <w:rPr>
          <w:rFonts w:ascii="Arial" w:hAnsi="Arial"/>
          <w:b w:val="0"/>
          <w:i w:val="0"/>
          <w:sz w:val="8"/>
          <w:szCs w:val="8"/>
        </w:rPr>
      </w:pPr>
    </w:p>
    <w:p w14:paraId="02B1E4AA" w14:textId="1AA80021" w:rsidR="00B21C67" w:rsidRDefault="00B21C67" w:rsidP="00B21C67">
      <w:pPr>
        <w:spacing w:line="220" w:lineRule="atLeast"/>
        <w:jc w:val="center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Series Text: 1</w:t>
      </w:r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  <w:vertAlign w:val="superscript"/>
        </w:rPr>
        <w:t>st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 Peter 1:13-16 (NLT)</w:t>
      </w:r>
    </w:p>
    <w:p w14:paraId="3A19A850" w14:textId="77777777" w:rsidR="00B21C67" w:rsidRDefault="00B21C67" w:rsidP="00B21C67">
      <w:pPr>
        <w:spacing w:line="220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24"/>
          <w:szCs w:val="24"/>
        </w:rPr>
      </w:pPr>
    </w:p>
    <w:p w14:paraId="7D9E0461" w14:textId="4DBE1F63" w:rsidR="00B21C67" w:rsidRDefault="00B21C67" w:rsidP="00B21C67">
      <w:pPr>
        <w:spacing w:line="220" w:lineRule="atLeast"/>
        <w:jc w:val="center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Week Three Text: Ephesians 4:21-24 (NLT)</w:t>
      </w:r>
    </w:p>
    <w:p w14:paraId="11C70218" w14:textId="77777777" w:rsidR="00B21C67" w:rsidRDefault="00B21C67" w:rsidP="00B21C67">
      <w:pPr>
        <w:spacing w:line="220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24"/>
          <w:szCs w:val="24"/>
        </w:rPr>
      </w:pPr>
    </w:p>
    <w:p w14:paraId="321AF28A" w14:textId="77777777" w:rsidR="00B21C67" w:rsidRPr="00F420E7" w:rsidRDefault="00B21C67" w:rsidP="00B21C67">
      <w:pPr>
        <w:spacing w:line="220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12"/>
          <w:szCs w:val="12"/>
        </w:rPr>
      </w:pPr>
    </w:p>
    <w:p w14:paraId="4ED755A6" w14:textId="77777777" w:rsidR="00B21C67" w:rsidRPr="00083A88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 w:rsidRPr="00083A88"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FOUR FUNDAMENTAL FACTS RELATED TO THE IMPACT THE NATURE OF BIBLICAL HOLINESS CAN HAVE ON US…</w:t>
      </w:r>
    </w:p>
    <w:p w14:paraId="35FDA004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085D0A28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5DF083B5" w14:textId="055AD2FE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First, It ______________. (Isaiah 5:20-21, 1</w:t>
      </w:r>
      <w:r w:rsidRPr="001D596A">
        <w:rPr>
          <w:rStyle w:val="Strong"/>
          <w:rFonts w:ascii="Arial" w:hAnsi="Arial"/>
          <w:i w:val="0"/>
          <w:color w:val="000000" w:themeColor="text1"/>
          <w:sz w:val="24"/>
          <w:szCs w:val="24"/>
          <w:vertAlign w:val="superscript"/>
        </w:rPr>
        <w:t>st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 Timothy 1:5&amp;19, &amp; Hebrews 9:13-14).</w:t>
      </w:r>
    </w:p>
    <w:p w14:paraId="6EF990D1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77358880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Second, It _________. (Galatians 2:20). (Galatians 5:24-25).</w:t>
      </w:r>
    </w:p>
    <w:p w14:paraId="5BC289F7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51339F1F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Third, It ___________. (Romans 8:12-14, Deuteronomy 30:6, &amp; Galatians 5:16-17A &amp; 19-23A).</w:t>
      </w:r>
    </w:p>
    <w:p w14:paraId="446C52A9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0AABF48A" w14:textId="77777777" w:rsidR="00B21C67" w:rsidRDefault="00B21C67" w:rsidP="00B21C67">
      <w:pPr>
        <w:spacing w:line="220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Fourth, It __________. (Ephesians 4:21-24). (Isaiah 26:3)</w:t>
      </w:r>
    </w:p>
    <w:p w14:paraId="42C98C94" w14:textId="77777777" w:rsidR="00424B15" w:rsidRDefault="00424B15"/>
    <w:sectPr w:rsidR="0042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67"/>
    <w:rsid w:val="00424B15"/>
    <w:rsid w:val="00B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AB63"/>
  <w15:chartTrackingRefBased/>
  <w15:docId w15:val="{A238F14D-B093-4570-9EBA-2276673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67"/>
    <w:pPr>
      <w:spacing w:after="0" w:line="240" w:lineRule="auto"/>
    </w:pPr>
    <w:rPr>
      <w:rFonts w:ascii="Arial Narrow" w:eastAsia="Times New Roman" w:hAnsi="Arial Narrow" w:cs="Arial"/>
      <w:b/>
      <w:i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Howe</dc:creator>
  <cp:keywords/>
  <dc:description/>
  <cp:lastModifiedBy>Eric Howe</cp:lastModifiedBy>
  <cp:revision>1</cp:revision>
  <dcterms:created xsi:type="dcterms:W3CDTF">2021-09-09T16:50:00Z</dcterms:created>
  <dcterms:modified xsi:type="dcterms:W3CDTF">2021-09-09T16:51:00Z</dcterms:modified>
</cp:coreProperties>
</file>